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sz w:val="28"/>
          <w:szCs w:val="28"/>
        </w:rPr>
      </w:pPr>
      <w:r>
        <w:rPr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sz w:val="28"/>
          <w:szCs w:val="28"/>
          <w:u w:val="none"/>
          <w:em w:val="none"/>
          <w:lang w:eastAsia="ar-SA"/>
        </w:rPr>
        <w:t xml:space="preserve">Информация о проведении Управлением Росгвардии по Ивановской области плановой проверки </w:t>
      </w:r>
      <w:r>
        <w:rPr>
          <w:rFonts w:eastAsia="Times New Roman" w:cs="Times New Roman"/>
          <w:b/>
          <w:bCs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подстанции 220 кВ «Кинешма» филиала ПАО «Россети» Вологодское ПМЭС</w:t>
      </w:r>
    </w:p>
    <w:p>
      <w:pPr>
        <w:pStyle w:val="Normal"/>
        <w:spacing w:lineRule="auto" w:line="240"/>
        <w:ind w:left="0" w:right="0" w:firstLine="567"/>
        <w:jc w:val="center"/>
        <w:rPr>
          <w:highlight w:val="none"/>
          <w:shd w:fill="auto" w:val="clear"/>
        </w:rPr>
      </w:pPr>
      <w:r>
        <w:rPr>
          <w:sz w:val="28"/>
          <w:szCs w:val="28"/>
          <w:u w:val="none"/>
          <w:shd w:fill="auto" w:val="clear"/>
        </w:rPr>
        <w:t xml:space="preserve"> </w:t>
      </w:r>
      <w:bookmarkStart w:id="0" w:name="_GoBack"/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>
          <w:highlight w:val="none"/>
          <w:shd w:fill="auto" w:val="clear"/>
        </w:rPr>
      </w:pPr>
      <w:r>
        <w:rPr>
          <w:sz w:val="28"/>
          <w:szCs w:val="28"/>
          <w:shd w:fill="auto" w:val="clear"/>
        </w:rPr>
        <w:t xml:space="preserve">В период </w:t>
      </w:r>
      <w:r>
        <w:rPr>
          <w:sz w:val="28"/>
          <w:szCs w:val="28"/>
          <w:u w:val="none"/>
          <w:shd w:fill="auto" w:val="clear"/>
        </w:rPr>
        <w:t xml:space="preserve">с </w:t>
      </w:r>
      <w:r>
        <w:rPr>
          <w:sz w:val="28"/>
          <w:szCs w:val="28"/>
          <w:u w:val="none"/>
          <w:shd w:fill="auto" w:val="clear"/>
        </w:rPr>
        <w:t>25</w:t>
      </w:r>
      <w:r>
        <w:rPr>
          <w:sz w:val="28"/>
          <w:szCs w:val="28"/>
          <w:u w:val="none"/>
          <w:shd w:fill="auto" w:val="clear"/>
        </w:rPr>
        <w:t xml:space="preserve"> </w:t>
      </w:r>
      <w:r>
        <w:rPr>
          <w:sz w:val="28"/>
          <w:szCs w:val="28"/>
          <w:u w:val="none"/>
          <w:shd w:fill="auto" w:val="clear"/>
        </w:rPr>
        <w:t>февраля</w:t>
      </w:r>
      <w:r>
        <w:rPr>
          <w:sz w:val="28"/>
          <w:szCs w:val="28"/>
          <w:u w:val="none"/>
          <w:shd w:fill="auto" w:val="clear"/>
        </w:rPr>
        <w:t xml:space="preserve"> по </w:t>
      </w:r>
      <w:r>
        <w:rPr>
          <w:sz w:val="28"/>
          <w:szCs w:val="28"/>
          <w:u w:val="none"/>
          <w:shd w:fill="auto" w:val="clear"/>
        </w:rPr>
        <w:t>24</w:t>
      </w:r>
      <w:r>
        <w:rPr>
          <w:sz w:val="28"/>
          <w:szCs w:val="28"/>
          <w:u w:val="none"/>
          <w:shd w:fill="auto" w:val="clear"/>
        </w:rPr>
        <w:t xml:space="preserve"> </w:t>
      </w:r>
      <w:r>
        <w:rPr>
          <w:rFonts w:eastAsia="Times New Roman" w:cs="Times New Roman"/>
          <w:color w:val="000000"/>
          <w:kern w:val="0"/>
          <w:sz w:val="28"/>
          <w:szCs w:val="28"/>
          <w:u w:val="none"/>
          <w:shd w:fill="auto" w:val="clear"/>
          <w:lang w:val="ru-RU" w:eastAsia="ru-RU" w:bidi="ar-SA"/>
        </w:rPr>
        <w:t>марта</w:t>
      </w:r>
      <w:r>
        <w:rPr>
          <w:sz w:val="28"/>
          <w:szCs w:val="28"/>
          <w:u w:val="none"/>
          <w:shd w:fill="auto" w:val="clear"/>
        </w:rPr>
        <w:t xml:space="preserve"> </w:t>
      </w:r>
      <w:r>
        <w:rPr>
          <w:rFonts w:eastAsia="Times New Roman" w:cs="Times New Roman"/>
          <w:color w:val="000000"/>
          <w:sz w:val="28"/>
          <w:szCs w:val="28"/>
          <w:u w:val="none"/>
          <w:shd w:fill="auto" w:val="clear"/>
          <w:lang w:val="ru-RU" w:eastAsia="zh-CN" w:bidi="ar-SA"/>
        </w:rPr>
        <w:t>202</w:t>
      </w:r>
      <w:r>
        <w:rPr>
          <w:rFonts w:eastAsia="Times New Roman" w:cs="Times New Roman"/>
          <w:color w:val="000000"/>
          <w:sz w:val="28"/>
          <w:szCs w:val="28"/>
          <w:u w:val="none"/>
          <w:shd w:fill="auto" w:val="clear"/>
          <w:lang w:val="ru-RU" w:eastAsia="zh-CN" w:bidi="ar-SA"/>
        </w:rPr>
        <w:t>5</w:t>
      </w:r>
      <w:r>
        <w:rPr>
          <w:rFonts w:eastAsia="Times New Roman" w:cs="Times New Roman"/>
          <w:color w:val="000000"/>
          <w:sz w:val="28"/>
          <w:szCs w:val="28"/>
          <w:u w:val="none"/>
          <w:shd w:fill="auto" w:val="clear"/>
          <w:lang w:val="ru-RU" w:eastAsia="zh-CN" w:bidi="ar-SA"/>
        </w:rPr>
        <w:t xml:space="preserve"> г.</w:t>
      </w:r>
      <w:r>
        <w:rPr>
          <w:sz w:val="28"/>
          <w:szCs w:val="28"/>
          <w:u w:val="none"/>
          <w:shd w:fill="auto" w:val="clear"/>
        </w:rPr>
        <w:t xml:space="preserve"> Управлением Росгвардии по Ивановской области проведена плановая выездная проверка в отношении объекта топливно-энергетического комплекса — </w:t>
      </w:r>
      <w:r>
        <w:rPr>
          <w:sz w:val="28"/>
          <w:szCs w:val="28"/>
          <w:u w:val="none"/>
          <w:shd w:fill="auto" w:val="clear"/>
        </w:rPr>
        <w:t>подстанции 220 кВ «Кинешма» филиала ПАО «Россети» - Вологодское ПМЭС</w:t>
      </w:r>
      <w:r>
        <w:rPr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ar-SA" w:bidi="ar-SA"/>
        </w:rPr>
        <w:t>, расположенного по адресу: Ивановская область, г. Кинешма, 0,1 км от г. Кинешма.</w:t>
      </w:r>
    </w:p>
    <w:p>
      <w:pPr>
        <w:pStyle w:val="Normal"/>
        <w:tabs>
          <w:tab w:val="clear" w:pos="708"/>
          <w:tab w:val="left" w:pos="680" w:leader="none"/>
        </w:tabs>
        <w:ind w:firstLine="709"/>
        <w:jc w:val="both"/>
        <w:rPr/>
      </w:pPr>
      <w:r>
        <w:rPr>
          <w:rFonts w:eastAsia="Times New Roman" w:cs="Times New Roman"/>
          <w:b w:val="false"/>
          <w:bCs w:val="false"/>
          <w:color w:val="000000"/>
          <w:sz w:val="28"/>
          <w:szCs w:val="28"/>
          <w:u w:val="none"/>
          <w:shd w:fill="auto" w:val="clear"/>
          <w:lang w:val="ru-RU" w:eastAsia="ar-SA" w:bidi="ar-SA"/>
        </w:rPr>
        <w:t>По итогам проверки нарушени</w:t>
      </w:r>
      <w:r>
        <w:rPr>
          <w:rFonts w:eastAsia="Times New Roman" w:cs="Times New Roman"/>
          <w:b w:val="false"/>
          <w:bCs w:val="false"/>
          <w:color w:val="000000"/>
          <w:sz w:val="28"/>
          <w:szCs w:val="28"/>
          <w:u w:val="none"/>
          <w:shd w:fill="auto" w:val="clear"/>
          <w:lang w:val="ru-RU" w:eastAsia="ar-SA" w:bidi="ar-SA"/>
        </w:rPr>
        <w:t>й</w:t>
      </w:r>
      <w:r>
        <w:rPr>
          <w:rFonts w:eastAsia="Times New Roman" w:cs="Times New Roman"/>
          <w:b w:val="false"/>
          <w:bCs w:val="false"/>
          <w:color w:val="000000"/>
          <w:sz w:val="28"/>
          <w:szCs w:val="28"/>
          <w:u w:val="none"/>
          <w:shd w:fill="auto" w:val="clear"/>
          <w:lang w:val="ru-RU" w:eastAsia="ar-SA" w:bidi="ar-SA"/>
        </w:rPr>
        <w:t xml:space="preserve"> законодательства </w:t>
      </w:r>
      <w:r>
        <w:rPr>
          <w:rFonts w:eastAsia="Times New Roman" w:cs="Times New Roman"/>
          <w:b w:val="false"/>
          <w:bCs w:val="false"/>
          <w:color w:val="000000"/>
          <w:sz w:val="28"/>
          <w:szCs w:val="28"/>
          <w:u w:val="none"/>
          <w:shd w:fill="auto" w:val="clear"/>
          <w:lang w:val="ru-RU" w:eastAsia="ar-SA" w:bidi="ar-SA"/>
        </w:rPr>
        <w:t>не выявлено</w:t>
      </w:r>
      <w:r>
        <w:rPr>
          <w:rFonts w:eastAsia="Times New Roman" w:cs="Times New Roman"/>
          <w:b w:val="false"/>
          <w:bCs w:val="false"/>
          <w:color w:val="000000"/>
          <w:sz w:val="28"/>
          <w:szCs w:val="28"/>
          <w:u w:val="none"/>
          <w:shd w:fill="auto" w:val="clear"/>
          <w:lang w:val="ru-RU" w:eastAsia="ar-SA" w:bidi="ar-SA"/>
        </w:rPr>
        <w:t xml:space="preserve">, составлен акт проверки от </w:t>
      </w:r>
      <w:r>
        <w:rPr>
          <w:rFonts w:eastAsia="Times New Roman" w:cs="Times New Roman"/>
          <w:b w:val="false"/>
          <w:bCs w:val="false"/>
          <w:color w:val="000000"/>
          <w:sz w:val="28"/>
          <w:szCs w:val="28"/>
          <w:u w:val="none"/>
          <w:shd w:fill="auto" w:val="clear"/>
          <w:lang w:val="ru-RU" w:eastAsia="ar-SA" w:bidi="ar-SA"/>
        </w:rPr>
        <w:t xml:space="preserve">24 марта </w:t>
      </w:r>
      <w:r>
        <w:rPr>
          <w:rFonts w:eastAsia="Times New Roman" w:cs="Times New Roman"/>
          <w:b w:val="false"/>
          <w:bCs w:val="false"/>
          <w:color w:val="000000"/>
          <w:sz w:val="28"/>
          <w:szCs w:val="28"/>
          <w:u w:val="none"/>
          <w:shd w:fill="auto" w:val="clear"/>
          <w:lang w:val="ru-RU" w:eastAsia="ar-SA" w:bidi="ar-SA"/>
        </w:rPr>
        <w:t>202</w:t>
      </w:r>
      <w:r>
        <w:rPr>
          <w:rFonts w:eastAsia="Times New Roman" w:cs="Times New Roman"/>
          <w:b w:val="false"/>
          <w:bCs w:val="false"/>
          <w:color w:val="000000"/>
          <w:sz w:val="28"/>
          <w:szCs w:val="28"/>
          <w:u w:val="none"/>
          <w:shd w:fill="auto" w:val="clear"/>
          <w:lang w:val="ru-RU" w:eastAsia="ar-SA" w:bidi="ar-SA"/>
        </w:rPr>
        <w:t>5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 xml:space="preserve"> г. № </w:t>
      </w:r>
      <w:r>
        <w:rPr>
          <w:rFonts w:eastAsia="Times New Roman" w:cs="Times New Roman"/>
          <w:b w:val="false"/>
          <w:bCs w:val="false"/>
          <w:color w:val="auto"/>
          <w:kern w:val="0"/>
          <w:sz w:val="28"/>
          <w:szCs w:val="28"/>
          <w:u w:val="none"/>
          <w:lang w:val="ru-RU" w:eastAsia="ar-SA" w:bidi="ar-SA"/>
        </w:rPr>
        <w:t>8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>/207-37-202</w:t>
      </w:r>
      <w:r>
        <w:rPr>
          <w:rFonts w:eastAsia="Times New Roman" w:cs="Times New Roman"/>
          <w:b w:val="false"/>
          <w:bCs w:val="false"/>
          <w:color w:val="auto"/>
          <w:sz w:val="28"/>
          <w:szCs w:val="28"/>
          <w:u w:val="none"/>
          <w:lang w:val="ru-RU" w:eastAsia="ar-SA" w:bidi="ar-SA"/>
        </w:rPr>
        <w:t>5</w:t>
      </w:r>
      <w:r>
        <w:rPr>
          <w:rStyle w:val="FontStyle33"/>
          <w:rFonts w:eastAsia="Times New Roman" w:cs="Times New Roman"/>
          <w:b w:val="false"/>
          <w:bCs w:val="false"/>
          <w:i w:val="false"/>
          <w:strike w:val="false"/>
          <w:dstrike w:val="false"/>
          <w:outline w:val="false"/>
          <w:shadow w:val="false"/>
          <w:color w:val="000000"/>
          <w:kern w:val="0"/>
          <w:sz w:val="28"/>
          <w:szCs w:val="28"/>
          <w:u w:val="none"/>
          <w:shd w:fill="auto" w:val="clear"/>
          <w:em w:val="none"/>
          <w:lang w:val="ru-RU" w:eastAsia="ru-RU" w:bidi="ar-SA"/>
        </w:rPr>
        <w:t>.</w:t>
      </w:r>
    </w:p>
    <w:p>
      <w:pPr>
        <w:pStyle w:val="Normal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</w:r>
    </w:p>
    <w:p>
      <w:pPr>
        <w:pStyle w:val="Normal"/>
        <w:ind w:firstLine="709"/>
        <w:jc w:val="both"/>
        <w:rPr>
          <w:sz w:val="28"/>
          <w:szCs w:val="28"/>
          <w:u w:val="none"/>
        </w:rPr>
      </w:pPr>
      <w:r>
        <w:rPr>
          <w:sz w:val="28"/>
          <w:szCs w:val="28"/>
          <w:u w:val="none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/>
      </w:pPr>
      <w:r>
        <w:rPr>
          <w:sz w:val="28"/>
          <w:szCs w:val="28"/>
        </w:rPr>
        <w:t xml:space="preserve">Отделение государственного контроля 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>Управления Росгвардии по Ивановской области</w:t>
      </w:r>
    </w:p>
    <w:p>
      <w:pPr>
        <w:pStyle w:val="Normal"/>
        <w:rPr/>
      </w:pPr>
      <w:r>
        <w:rPr/>
      </w:r>
      <w:bookmarkEnd w:id="0"/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Courier New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9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Body Text" w:uiPriority="0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7a0134"/>
    <w:pPr>
      <w:widowControl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Основной текст Знак"/>
    <w:basedOn w:val="DefaultParagraphFont"/>
    <w:semiHidden/>
    <w:qFormat/>
    <w:rsid w:val="00b86974"/>
    <w:rPr>
      <w:rFonts w:ascii="Times New Roman" w:hAnsi="Times New Roman" w:eastAsia="Times New Roman" w:cs="Times New Roman"/>
      <w:color w:val="000000"/>
      <w:sz w:val="26"/>
      <w:szCs w:val="20"/>
      <w:lang w:eastAsia="ru-RU"/>
    </w:rPr>
  </w:style>
  <w:style w:type="character" w:styleId="Style15">
    <w:name w:val="Выделение"/>
    <w:qFormat/>
    <w:rPr>
      <w:i/>
      <w:iCs/>
    </w:rPr>
  </w:style>
  <w:style w:type="character" w:styleId="FontStyle33">
    <w:name w:val="Font Style33"/>
    <w:qFormat/>
    <w:rPr>
      <w:rFonts w:ascii="Times New Roman" w:hAnsi="Times New Roman" w:cs="Times New Roman"/>
      <w:b/>
      <w:bCs/>
      <w:sz w:val="32"/>
      <w:szCs w:val="32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Style17">
    <w:name w:val="Body Text"/>
    <w:basedOn w:val="Normal"/>
    <w:semiHidden/>
    <w:unhideWhenUsed/>
    <w:rsid w:val="00b86974"/>
    <w:pPr>
      <w:ind w:right="5244" w:hanging="0"/>
      <w:jc w:val="both"/>
    </w:pPr>
    <w:rPr>
      <w:sz w:val="26"/>
    </w:rPr>
  </w:style>
  <w:style w:type="paragraph" w:styleId="Style18">
    <w:name w:val="List"/>
    <w:basedOn w:val="Style17"/>
    <w:pPr/>
    <w:rPr>
      <w:rFonts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Noto Sans Devanagari"/>
    </w:rPr>
  </w:style>
  <w:style w:type="paragraph" w:styleId="3">
    <w:name w:val="Основной текст3"/>
    <w:basedOn w:val="Normal"/>
    <w:qFormat/>
    <w:pPr>
      <w:widowControl w:val="false"/>
      <w:shd w:val="clear" w:fill="FFFFFF"/>
      <w:spacing w:lineRule="auto" w:line="240" w:before="360" w:after="60"/>
      <w:ind w:left="0" w:right="0" w:hanging="740"/>
      <w:jc w:val="center"/>
    </w:pPr>
    <w:rPr>
      <w:spacing w:val="7"/>
      <w:sz w:val="25"/>
      <w:szCs w:val="25"/>
      <w:lang w:val="ru-RU"/>
    </w:rPr>
  </w:style>
  <w:style w:type="paragraph" w:styleId="ConsPlusNonformat">
    <w:name w:val="ConsPlusNonformat"/>
    <w:qFormat/>
    <w:pPr>
      <w:widowControl w:val="false"/>
      <w:suppressAutoHyphens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2"/>
      <w:szCs w:val="20"/>
      <w:lang w:val="ru-RU" w:eastAsia="ru-RU" w:bidi="ar-SA"/>
    </w:rPr>
  </w:style>
  <w:style w:type="paragraph" w:styleId="BodyTextIndent2">
    <w:name w:val="Body Text Indent 2"/>
    <w:basedOn w:val="Normal"/>
    <w:qFormat/>
    <w:pPr>
      <w:ind w:left="567" w:firstLine="851"/>
      <w:jc w:val="both"/>
    </w:pPr>
    <w:rPr>
      <w:sz w:val="2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Application>LibreOffice/7.5.6.2$Linux_X86_64 LibreOffice_project/50$Build-2</Application>
  <AppVersion>15.0000</AppVersion>
  <Pages>1</Pages>
  <Words>90</Words>
  <Characters>593</Characters>
  <CharactersWithSpaces>681</CharactersWithSpaces>
  <Paragraphs>6</Paragraphs>
  <Company>Росгвардия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Дебова Светлана Генадьевна</dc:creator>
  <dc:description/>
  <dc:language>ru-RU</dc:language>
  <cp:lastModifiedBy/>
  <dcterms:modified xsi:type="dcterms:W3CDTF">2025-03-26T16:52:41Z</dcterms:modified>
  <cp:revision>28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